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BBF" w:rsidRPr="007A6BBF" w:rsidRDefault="007A6BBF" w:rsidP="007A6BBF">
      <w:pPr>
        <w:tabs>
          <w:tab w:val="left" w:pos="-720"/>
        </w:tabs>
        <w:suppressAutoHyphens/>
        <w:spacing w:line="14" w:lineRule="exact"/>
        <w:rPr>
          <w:sz w:val="22"/>
          <w14:ligatures w14:val="standardContextual"/>
          <w14:numForm w14:val="oldStyle"/>
          <w14:cntxtAlts/>
        </w:rPr>
      </w:pPr>
    </w:p>
    <w:p w:rsidR="007A6BBF" w:rsidRPr="007A6BBF" w:rsidRDefault="007A6BBF" w:rsidP="007A6BBF">
      <w:pPr>
        <w:tabs>
          <w:tab w:val="left" w:pos="-720"/>
        </w:tabs>
        <w:suppressAutoHyphens/>
        <w:jc w:val="center"/>
        <w:rPr>
          <w:rFonts w:ascii="Lucida Calligraphy" w:hAnsi="Lucida Calligraphy"/>
          <w:color w:val="C00000"/>
          <w:sz w:val="40"/>
          <w14:ligatures w14:val="standardContextual"/>
          <w14:numForm w14:val="oldStyle"/>
          <w14:cntxtAlts/>
        </w:rPr>
        <w:sectPr w:rsidR="007A6BBF" w:rsidRPr="007A6BBF" w:rsidSect="007A6BBF">
          <w:endnotePr>
            <w:numFmt w:val="decimal"/>
          </w:endnotePr>
          <w:pgSz w:w="15840" w:h="12240" w:orient="landscape" w:code="1"/>
          <w:pgMar w:top="720" w:right="1080" w:bottom="720" w:left="1080" w:header="720" w:footer="720" w:gutter="0"/>
          <w:pgNumType w:start="1"/>
          <w:cols w:num="2" w:space="864"/>
          <w:noEndnote/>
          <w:docGrid w:linePitch="326"/>
        </w:sectPr>
      </w:pPr>
    </w:p>
    <w:p w:rsidR="007A6BBF" w:rsidRPr="007A6BBF" w:rsidRDefault="007A6BBF" w:rsidP="007A6BBF">
      <w:pPr>
        <w:tabs>
          <w:tab w:val="left" w:pos="-720"/>
        </w:tabs>
        <w:suppressAutoHyphens/>
        <w:jc w:val="center"/>
        <w:rPr>
          <w:rFonts w:asciiTheme="majorHAnsi" w:hAnsiTheme="majorHAnsi"/>
          <w:color w:val="C00000"/>
          <w:sz w:val="40"/>
          <w14:ligatures w14:val="standardContextual"/>
          <w14:numForm w14:val="oldStyle"/>
          <w14:cntxtAlts/>
        </w:rPr>
      </w:pPr>
      <w:r w:rsidRPr="007A6BBF">
        <w:rPr>
          <w:rFonts w:asciiTheme="majorHAnsi" w:hAnsiTheme="majorHAnsi"/>
          <w:color w:val="C00000"/>
          <w:sz w:val="40"/>
          <w14:ligatures w14:val="standardContextual"/>
          <w14:numForm w14:val="oldStyle"/>
          <w14:cntxtAlts/>
        </w:rPr>
        <w:lastRenderedPageBreak/>
        <w:t>Romeo and Juliet / 2.2</w:t>
      </w:r>
      <w:bookmarkStart w:id="0" w:name="_GoBack"/>
      <w:bookmarkEnd w:id="0"/>
    </w:p>
    <w:p w:rsidR="007A6BBF" w:rsidRPr="007A6BBF" w:rsidRDefault="007A6BBF" w:rsidP="007A6BBF">
      <w:pPr>
        <w:tabs>
          <w:tab w:val="left" w:pos="-720"/>
        </w:tabs>
        <w:suppressAutoHyphens/>
        <w:rPr>
          <w:sz w:val="22"/>
          <w14:ligatures w14:val="standardContextual"/>
          <w14:numForm w14:val="oldStyle"/>
          <w14:cntxtAlts/>
        </w:rPr>
      </w:pPr>
    </w:p>
    <w:p w:rsidR="007A6BBF" w:rsidRPr="007A6BBF" w:rsidRDefault="007A6BBF" w:rsidP="007A6BBF">
      <w:pPr>
        <w:tabs>
          <w:tab w:val="left" w:pos="0"/>
          <w:tab w:val="left" w:pos="288"/>
          <w:tab w:val="left" w:pos="1452"/>
        </w:tabs>
        <w:suppressAutoHyphens/>
        <w:rPr>
          <w:sz w:val="22"/>
          <w14:ligatures w14:val="standardContextual"/>
          <w14:numForm w14:val="oldStyle"/>
          <w14:cntxtAlts/>
        </w:rPr>
      </w:pPr>
    </w:p>
    <w:p w:rsidR="007A6BBF" w:rsidRPr="007A6BBF" w:rsidRDefault="007A6BBF" w:rsidP="007A6BBF">
      <w:pPr>
        <w:suppressAutoHyphens/>
        <w:jc w:val="right"/>
        <w:rPr>
          <w:b/>
          <w:sz w:val="22"/>
          <w14:ligatures w14:val="standardContextual"/>
          <w14:numForm w14:val="oldStyle"/>
          <w14:cntxtAlts/>
        </w:rPr>
        <w:sectPr w:rsidR="007A6BBF" w:rsidRPr="007A6BBF" w:rsidSect="00416FE2">
          <w:endnotePr>
            <w:numFmt w:val="decimal"/>
          </w:endnotePr>
          <w:type w:val="continuous"/>
          <w:pgSz w:w="15840" w:h="12240" w:orient="landscape" w:code="1"/>
          <w:pgMar w:top="720" w:right="1080" w:bottom="720" w:left="1080" w:header="720" w:footer="720" w:gutter="0"/>
          <w:pgNumType w:start="1"/>
          <w:cols w:space="864"/>
          <w:noEndnote/>
          <w:docGrid w:linePitch="326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"/>
        <w:gridCol w:w="1008"/>
        <w:gridCol w:w="5040"/>
      </w:tblGrid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2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O Romeo, Romeo, wherefore </w:t>
            </w:r>
            <w:proofErr w:type="gramStart"/>
            <w:r w:rsidRPr="007A6BBF">
              <w:rPr>
                <w:b/>
                <w:color w:val="0070C0"/>
                <w:sz w:val="21"/>
                <w14:ligatures w14:val="standardContextual"/>
                <w14:numForm w14:val="oldStyle"/>
                <w14:cntxtAlts/>
              </w:rPr>
              <w:t>are</w:t>
            </w:r>
            <w:proofErr w:type="gramEnd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Romeo?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Deny </w:t>
            </w:r>
            <w:r w:rsidRPr="007A6BBF">
              <w:rPr>
                <w:b/>
                <w:color w:val="006600"/>
                <w:sz w:val="21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father and refuse </w:t>
            </w:r>
            <w:r w:rsidRPr="007A6BBF">
              <w:rPr>
                <w:b/>
                <w:color w:val="006600"/>
                <w:sz w:val="21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name;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Or, if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</w:t>
            </w:r>
            <w:r w:rsidRPr="007A6BBF">
              <w:rPr>
                <w:b/>
                <w:color w:val="0070C0"/>
                <w:sz w:val="21"/>
                <w14:ligatures w14:val="standardContextual"/>
                <w14:numForm w14:val="oldStyle"/>
                <w14:cntxtAlts/>
              </w:rPr>
              <w:t>will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not, be but sworn my love, 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And I’ll no longer be a Capulet</w:t>
            </w:r>
            <w:r w:rsidRPr="007A6BBF">
              <w:rPr>
                <w:rFonts w:ascii="Symbol" w:hAnsi="Symbol"/>
                <w:sz w:val="21"/>
                <w14:ligatures w14:val="standardContextual"/>
                <w14:numForm w14:val="oldStyle"/>
                <w14:cntxtAlts/>
              </w:rPr>
              <w:t>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keepLines/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5</w:t>
            </w:r>
          </w:p>
        </w:tc>
        <w:tc>
          <w:tcPr>
            <w:tcW w:w="1008" w:type="dxa"/>
          </w:tcPr>
          <w:p w:rsidR="007A6BBF" w:rsidRPr="007A6BBF" w:rsidRDefault="007A6BBF" w:rsidP="009C0742">
            <w:pPr>
              <w:keepLine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keepLines/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proofErr w:type="spellStart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‘Tis</w:t>
            </w:r>
            <w:proofErr w:type="spellEnd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but </w:t>
            </w:r>
            <w:r w:rsidRPr="007A6BBF">
              <w:rPr>
                <w:b/>
                <w:color w:val="006600"/>
                <w:sz w:val="21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name that is my enemy;</w:t>
            </w:r>
            <w:r w:rsidRPr="007A6BBF">
              <w:rPr>
                <w:rFonts w:ascii="Symbol" w:hAnsi="Symbol"/>
                <w:sz w:val="21"/>
                <w14:ligatures w14:val="standardContextual"/>
                <w14:numForm w14:val="oldStyle"/>
                <w14:cntxtAlts/>
              </w:rPr>
              <w:t>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Romeo, doff </w:t>
            </w:r>
            <w:r w:rsidRPr="007A6BBF">
              <w:rPr>
                <w:b/>
                <w:color w:val="006600"/>
                <w:sz w:val="21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name,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And for </w:t>
            </w:r>
            <w:r w:rsidRPr="007A6BBF">
              <w:rPr>
                <w:b/>
                <w:color w:val="006600"/>
                <w:sz w:val="21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name, which is no part of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,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spacing w:after="60"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spacing w:after="60"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>Take all myself.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LineNumbers/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LineNumber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Romeo</w:t>
            </w: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LineNumbers/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         I take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at </w:t>
            </w:r>
            <w:r w:rsidRPr="007A6BBF">
              <w:rPr>
                <w:b/>
                <w:color w:val="006600"/>
                <w:sz w:val="21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word.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10</w:t>
            </w: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Call me but love, and I’ll be new </w:t>
            </w:r>
            <w:proofErr w:type="spellStart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baptiz’d</w:t>
            </w:r>
            <w:proofErr w:type="spellEnd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;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>Henceforth I never will be Romeo.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What man </w:t>
            </w:r>
            <w:r w:rsidRPr="007A6BBF">
              <w:rPr>
                <w:b/>
                <w:color w:val="0070C0"/>
                <w:sz w:val="21"/>
                <w14:ligatures w14:val="standardContextual"/>
                <w14:numForm w14:val="oldStyle"/>
                <w14:cntxtAlts/>
              </w:rPr>
              <w:t>are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that thus </w:t>
            </w:r>
            <w:proofErr w:type="spellStart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bescreen’d</w:t>
            </w:r>
            <w:proofErr w:type="spellEnd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in night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>So stumble on my counsel?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LineNumbers/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LineNumber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Romeo</w:t>
            </w: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LineNumbers/>
              <w:tabs>
                <w:tab w:val="left" w:pos="2322"/>
              </w:tabs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ab/>
              <w:t>By a name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15</w:t>
            </w: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I know not how to tell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who I am. 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My name, dear saint, is hateful to myself,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Because it is an enemy to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; 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Had I it written, I would tear the word. 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My ears have yet not drunk a hundred words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20</w:t>
            </w: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Of </w:t>
            </w:r>
            <w:r w:rsidRPr="007A6BBF">
              <w:rPr>
                <w:b/>
                <w:color w:val="006600"/>
                <w:sz w:val="21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tongue’s uttering, yet I know the sound.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color w:val="0070C0"/>
                <w14:ligatures w14:val="standardContextual"/>
                <w14:numForm w14:val="oldStyle"/>
                <w14:cntxtAlts/>
              </w:rPr>
              <w:t>Are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</w:t>
            </w:r>
            <w:r w:rsidRPr="007A6BBF">
              <w:rPr>
                <w:b/>
                <w:color w:val="A500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not Romeo, and a Montague?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Romeo</w:t>
            </w: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spacing w:after="60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Neither, fair maid, if either </w:t>
            </w:r>
            <w:r w:rsidRPr="007A6BBF">
              <w:rPr>
                <w:i/>
                <w:sz w:val="22"/>
                <w:szCs w:val="22"/>
                <w14:ligatures w14:val="standardContextual"/>
                <w14:numForm w14:val="oldStyle"/>
                <w14:cntxtAlts/>
              </w:rPr>
              <w:t>thee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dislike.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How </w:t>
            </w:r>
            <w:proofErr w:type="spellStart"/>
            <w:r w:rsidRPr="007A6BBF">
              <w:rPr>
                <w:b/>
                <w:color w:val="0070C0"/>
                <w:sz w:val="21"/>
                <w14:ligatures w14:val="standardContextual"/>
                <w14:numForm w14:val="oldStyle"/>
                <w14:cntxtAlts/>
              </w:rPr>
              <w:t>came</w:t>
            </w:r>
            <w:proofErr w:type="spellEnd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hither, tell me, and wherefore?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The orchard walls are high and hard to climb,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25</w:t>
            </w: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And the place death, considering who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</w:t>
            </w:r>
            <w:r w:rsidRPr="007A6BBF">
              <w:rPr>
                <w:b/>
                <w:color w:val="0070C0"/>
                <w:sz w:val="21"/>
                <w14:ligatures w14:val="standardContextual"/>
                <w14:numForm w14:val="oldStyle"/>
                <w14:cntxtAlts/>
              </w:rPr>
              <w:t>are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,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If any of my kinsmen find </w:t>
            </w:r>
            <w:r w:rsidRPr="007A6BBF">
              <w:rPr>
                <w:b/>
                <w:color w:val="A500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here.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keepLines/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keepLine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Romeo</w:t>
            </w:r>
          </w:p>
        </w:tc>
        <w:tc>
          <w:tcPr>
            <w:tcW w:w="5040" w:type="dxa"/>
          </w:tcPr>
          <w:p w:rsidR="007A6BBF" w:rsidRPr="007A6BBF" w:rsidRDefault="007A6BBF" w:rsidP="009C0742">
            <w:pPr>
              <w:keepLines/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With love’s light wings did I </w:t>
            </w:r>
            <w:proofErr w:type="spellStart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o’erperch</w:t>
            </w:r>
            <w:proofErr w:type="spellEnd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these walls,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For stony limits cannot hold love out,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And what love can do, that dares love attempt;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30</w:t>
            </w: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Therefore </w:t>
            </w:r>
            <w:r w:rsidRPr="007A6BBF">
              <w:rPr>
                <w:b/>
                <w:color w:val="006600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kinsmen are no stop to me.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keepNext/>
              <w:suppressLineNumbers/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keepNext/>
              <w:suppressLineNumber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040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If they do see </w:t>
            </w:r>
            <w:r w:rsidRPr="007A6BBF">
              <w:rPr>
                <w:b/>
                <w:color w:val="A500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, they will </w:t>
            </w:r>
            <w:proofErr w:type="spellStart"/>
            <w:r w:rsidRPr="007A6BBF">
              <w:rPr>
                <w14:ligatures w14:val="standardContextual"/>
                <w14:numForm w14:val="oldStyle"/>
                <w14:cntxtAlts/>
              </w:rPr>
              <w:t>murther</w:t>
            </w:r>
            <w:proofErr w:type="spellEnd"/>
            <w:r w:rsidRPr="007A6BBF">
              <w:rPr>
                <w14:ligatures w14:val="standardContextual"/>
                <w14:numForm w14:val="oldStyle"/>
                <w14:cntxtAlts/>
              </w:rPr>
              <w:t xml:space="preserve"> </w:t>
            </w:r>
            <w:r w:rsidRPr="007A6BBF">
              <w:rPr>
                <w:b/>
                <w:color w:val="A500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14:ligatures w14:val="standardContextual"/>
                <w14:numForm w14:val="oldStyle"/>
                <w14:cntxtAlts/>
              </w:rPr>
              <w:t>.</w:t>
            </w:r>
          </w:p>
        </w:tc>
      </w:tr>
    </w:tbl>
    <w:p w:rsidR="007A6BBF" w:rsidRPr="007A6BBF" w:rsidRDefault="007A6BBF" w:rsidP="007A6BBF">
      <w:pPr>
        <w:rPr>
          <w14:ligatures w14:val="standardContextual"/>
          <w14:numForm w14:val="oldStyle"/>
          <w14:cntxtAlt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"/>
        <w:gridCol w:w="1008"/>
        <w:gridCol w:w="5040"/>
      </w:tblGrid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lastRenderedPageBreak/>
              <w:br w:type="column"/>
            </w: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Romeo</w:t>
            </w: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Alack, there lies more peril in </w:t>
            </w:r>
            <w:r w:rsidRPr="007A6BBF">
              <w:rPr>
                <w:b/>
                <w:color w:val="006600"/>
                <w:sz w:val="21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eye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Than twenty of their swords!  Look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but sweet,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>And I am proof against their enmity.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35</w:t>
            </w:r>
          </w:p>
        </w:tc>
        <w:tc>
          <w:tcPr>
            <w:tcW w:w="1008" w:type="dxa"/>
          </w:tcPr>
          <w:p w:rsidR="007A6BBF" w:rsidRPr="007A6BBF" w:rsidRDefault="007A6BBF" w:rsidP="009C0742">
            <w:pPr>
              <w:keepNext/>
              <w:suppressLineNumber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040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I would not for the world they saw </w:t>
            </w:r>
            <w:r w:rsidRPr="007A6BBF">
              <w:rPr>
                <w:b/>
                <w:color w:val="A500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here.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keepNext/>
              <w:suppressLineNumber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Romeo</w:t>
            </w: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I have night’s cloak to hide me from their eyes,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And but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love me, let them find me here;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My life were better ended by their hate, 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Than death </w:t>
            </w:r>
            <w:proofErr w:type="spellStart"/>
            <w:r w:rsidRPr="007A6BBF">
              <w:rPr>
                <w14:ligatures w14:val="standardContextual"/>
                <w14:numForm w14:val="oldStyle"/>
                <w14:cntxtAlts/>
              </w:rPr>
              <w:t>proroguèd</w:t>
            </w:r>
            <w:proofErr w:type="spellEnd"/>
            <w:r w:rsidRPr="007A6BBF">
              <w:rPr>
                <w14:ligatures w14:val="standardContextual"/>
                <w14:numForm w14:val="oldStyle"/>
                <w14:cntxtAlts/>
              </w:rPr>
              <w:t xml:space="preserve">, wanting of </w:t>
            </w:r>
            <w:r w:rsidRPr="007A6BBF">
              <w:rPr>
                <w:b/>
                <w:color w:val="006600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love. 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40</w:t>
            </w:r>
          </w:p>
        </w:tc>
        <w:tc>
          <w:tcPr>
            <w:tcW w:w="1008" w:type="dxa"/>
          </w:tcPr>
          <w:p w:rsidR="007A6BBF" w:rsidRPr="007A6BBF" w:rsidRDefault="007A6BBF" w:rsidP="009C0742">
            <w:pPr>
              <w:keepNext/>
              <w:suppressLineNumber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040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By whose direction found </w:t>
            </w:r>
            <w:r w:rsidRPr="007A6BBF">
              <w:rPr>
                <w:b/>
                <w:color w:val="A500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out this place? 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keepNext/>
              <w:suppressLineNumber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Romeo</w:t>
            </w: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By love, that first did prompt me to inquire;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He lent me counsel, and I lent him eyes.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I am no pilot, yet, were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as far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As that vast shore [</w:t>
            </w:r>
            <w:proofErr w:type="spellStart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wash’d</w:t>
            </w:r>
            <w:proofErr w:type="spellEnd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] with the farthest sea,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45</w:t>
            </w: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>I should adventure for such merchandise.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keepNext/>
              <w:suppressLineNumber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know the mask of night is on my face,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Else would a maiden blush </w:t>
            </w:r>
            <w:proofErr w:type="spellStart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bepaint</w:t>
            </w:r>
            <w:proofErr w:type="spellEnd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my cheek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For that which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have </w:t>
            </w:r>
            <w:proofErr w:type="spellStart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have</w:t>
            </w:r>
            <w:proofErr w:type="spellEnd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heard me speak to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noBreakHyphen/>
              <w:t>night.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Fain would I dwell on form, fain, fain deny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50</w:t>
            </w: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What I have </w:t>
            </w:r>
            <w:proofErr w:type="spellStart"/>
            <w:proofErr w:type="gramStart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spoke</w:t>
            </w:r>
            <w:proofErr w:type="spellEnd"/>
            <w:proofErr w:type="gramEnd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, but farewell compliment!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Do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love me?  I know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will say, “Ay,”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And I will take </w:t>
            </w:r>
            <w:r w:rsidRPr="007A6BBF">
              <w:rPr>
                <w:b/>
                <w:color w:val="006600"/>
                <w:sz w:val="21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word; yet, if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swear,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may prove false: at lovers’ perjuries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They say Jove laughs. O gentle Romeo,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55</w:t>
            </w: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If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do love, pronounce it faithfully;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Or if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think I am too quickly won,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I’ll frown and be perverse, and say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nay, 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So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will woo, but else not for the world.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In truth, fair Montague, I am too fond, 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60</w:t>
            </w: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And therefore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may think my behavior light, 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But trust me, gentleman, I’ll prove more true</w:t>
            </w:r>
          </w:p>
        </w:tc>
      </w:tr>
    </w:tbl>
    <w:p w:rsidR="007A6BBF" w:rsidRPr="007A6BBF" w:rsidRDefault="007A6BBF" w:rsidP="007A6BBF">
      <w:pPr>
        <w:rPr>
          <w14:ligatures w14:val="standardContextual"/>
          <w14:numForm w14:val="oldStyle"/>
          <w14:cntxtAlts/>
        </w:rPr>
      </w:pPr>
    </w:p>
    <w:p w:rsidR="007A6BBF" w:rsidRPr="007A6BBF" w:rsidRDefault="007A6BBF" w:rsidP="007A6BBF">
      <w:pPr>
        <w:pStyle w:val="Header"/>
        <w:rPr>
          <w:rFonts w:cs="Calibri"/>
          <w:sz w:val="18"/>
          <w:szCs w:val="18"/>
          <w14:ligatures w14:val="standardContextual"/>
          <w14:numForm w14:val="oldStyle"/>
          <w14:cntxtAlts/>
        </w:rPr>
        <w:sectPr w:rsidR="007A6BBF" w:rsidRPr="007A6BBF" w:rsidSect="00416FE2">
          <w:endnotePr>
            <w:numFmt w:val="decimal"/>
          </w:endnotePr>
          <w:type w:val="continuous"/>
          <w:pgSz w:w="15840" w:h="12240" w:orient="landscape" w:code="1"/>
          <w:pgMar w:top="720" w:right="1080" w:bottom="720" w:left="1080" w:header="720" w:footer="720" w:gutter="0"/>
          <w:pgNumType w:start="1"/>
          <w:cols w:num="2" w:space="864"/>
          <w:noEndnote/>
          <w:docGrid w:linePitch="326"/>
        </w:sectPr>
      </w:pPr>
    </w:p>
    <w:p w:rsidR="007A6BBF" w:rsidRPr="007A6BBF" w:rsidRDefault="007A6BBF" w:rsidP="007A6BBF">
      <w:pPr>
        <w:rPr>
          <w14:ligatures w14:val="standardContextual"/>
          <w14:numForm w14:val="oldStyle"/>
          <w14:cntxtAlts/>
        </w:rPr>
        <w:sectPr w:rsidR="007A6BBF" w:rsidRPr="007A6BBF" w:rsidSect="00416FE2">
          <w:endnotePr>
            <w:numFmt w:val="decimal"/>
          </w:endnotePr>
          <w:type w:val="continuous"/>
          <w:pgSz w:w="15840" w:h="12240" w:orient="landscape" w:code="1"/>
          <w:pgMar w:top="720" w:right="1080" w:bottom="720" w:left="1080" w:header="720" w:footer="720" w:gutter="0"/>
          <w:pgNumType w:start="1"/>
          <w:cols w:space="864"/>
          <w:noEndnote/>
          <w:docGrid w:linePitch="326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"/>
        <w:gridCol w:w="990"/>
        <w:gridCol w:w="5166"/>
      </w:tblGrid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Than those that have [more] </w:t>
            </w:r>
            <w:proofErr w:type="spellStart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coying</w:t>
            </w:r>
            <w:proofErr w:type="spellEnd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to be strange.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I should have been more strange, I must confess,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But that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overheard, ere I was ware,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65</w:t>
            </w: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My true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noBreakHyphen/>
              <w:t>love passion; therefore pardon me,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And not impute this yielding to light love,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Which the dark night hath so </w:t>
            </w:r>
            <w:proofErr w:type="spellStart"/>
            <w:r w:rsidRPr="007A6BBF">
              <w:rPr>
                <w14:ligatures w14:val="standardContextual"/>
                <w14:numForm w14:val="oldStyle"/>
                <w14:cntxtAlts/>
              </w:rPr>
              <w:t>discoverèd</w:t>
            </w:r>
            <w:proofErr w:type="spellEnd"/>
            <w:r w:rsidRPr="007A6BBF">
              <w:rPr>
                <w14:ligatures w14:val="standardContextual"/>
                <w14:numForm w14:val="oldStyle"/>
                <w14:cntxtAlts/>
              </w:rPr>
              <w:t>.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Romeo</w:t>
            </w: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Lady, by yonder </w:t>
            </w:r>
            <w:proofErr w:type="spellStart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blessèd</w:t>
            </w:r>
            <w:proofErr w:type="spellEnd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moon I vow,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>That tips with silver all these fruit</w:t>
            </w:r>
            <w:r w:rsidRPr="007A6BBF">
              <w:rPr>
                <w14:ligatures w14:val="standardContextual"/>
                <w14:numForm w14:val="oldStyle"/>
                <w14:cntxtAlts/>
              </w:rPr>
              <w:noBreakHyphen/>
              <w:t xml:space="preserve">tree tops </w:t>
            </w:r>
            <w:r w:rsidRPr="007A6BBF">
              <w:rPr>
                <w14:ligatures w14:val="standardContextual"/>
                <w14:numForm w14:val="oldStyle"/>
                <w14:cntxtAlts/>
              </w:rPr>
              <w:noBreakHyphen/>
            </w:r>
            <w:r w:rsidRPr="007A6BBF">
              <w:rPr>
                <w14:ligatures w14:val="standardContextual"/>
                <w14:numForm w14:val="oldStyle"/>
                <w14:cntxtAlts/>
              </w:rPr>
              <w:noBreakHyphen/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70</w:t>
            </w: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O, swear not by the moon, </w:t>
            </w:r>
            <w:proofErr w:type="spellStart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th</w:t>
            </w:r>
            <w:proofErr w:type="spellEnd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’ inconstant moon,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That monthly changes in her [circled] orb,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Lest that </w:t>
            </w:r>
            <w:r w:rsidRPr="007A6BBF">
              <w:rPr>
                <w:b/>
                <w:color w:val="006600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love prove likewise variable.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keepNext/>
              <w:suppressLineNumber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Romeo</w:t>
            </w:r>
          </w:p>
        </w:tc>
        <w:tc>
          <w:tcPr>
            <w:tcW w:w="5166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>What shall I swear by?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keepNext/>
              <w:suppressLineNumbers/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166" w:type="dxa"/>
          </w:tcPr>
          <w:p w:rsidR="007A6BBF" w:rsidRPr="007A6BBF" w:rsidRDefault="007A6BBF" w:rsidP="009C0742">
            <w:pPr>
              <w:keepNext/>
              <w:suppressLineNumbers/>
              <w:tabs>
                <w:tab w:val="left" w:pos="2052"/>
              </w:tabs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ab/>
              <w:t>Do not swear at all;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75</w:t>
            </w:r>
          </w:p>
        </w:tc>
        <w:tc>
          <w:tcPr>
            <w:tcW w:w="990" w:type="dxa"/>
          </w:tcPr>
          <w:p w:rsidR="007A6BBF" w:rsidRPr="007A6BBF" w:rsidRDefault="007A6BBF" w:rsidP="009C0742">
            <w:pPr>
              <w:keepNext/>
              <w:suppressLineNumber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Or if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will, swear by </w:t>
            </w:r>
            <w:r w:rsidRPr="007A6BBF">
              <w:rPr>
                <w:b/>
                <w:color w:val="006600"/>
                <w:sz w:val="21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gracious self,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Which is the god of my idolatry,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And I’ll believe </w:t>
            </w:r>
            <w:r w:rsidRPr="007A6BBF">
              <w:rPr>
                <w:b/>
                <w:color w:val="A500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14:ligatures w14:val="standardContextual"/>
                <w14:numForm w14:val="oldStyle"/>
                <w14:cntxtAlts/>
              </w:rPr>
              <w:t>.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keepNext/>
              <w:suppressLineNumbers/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keepNext/>
              <w:suppressLineNumber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Romeo</w:t>
            </w:r>
          </w:p>
        </w:tc>
        <w:tc>
          <w:tcPr>
            <w:tcW w:w="5166" w:type="dxa"/>
          </w:tcPr>
          <w:p w:rsidR="007A6BBF" w:rsidRPr="007A6BBF" w:rsidRDefault="007A6BBF" w:rsidP="009C0742">
            <w:pPr>
              <w:pStyle w:val="SpeechLast"/>
              <w:tabs>
                <w:tab w:val="left" w:pos="1862"/>
              </w:tabs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ab/>
              <w:t xml:space="preserve">If my heart’s dear love </w:t>
            </w:r>
            <w:r w:rsidRPr="007A6BBF">
              <w:rPr>
                <w14:ligatures w14:val="standardContextual"/>
                <w14:numForm w14:val="oldStyle"/>
                <w14:cntxtAlts/>
              </w:rPr>
              <w:noBreakHyphen/>
            </w:r>
            <w:r w:rsidRPr="007A6BBF">
              <w:rPr>
                <w14:ligatures w14:val="standardContextual"/>
                <w14:numForm w14:val="oldStyle"/>
                <w14:cntxtAlts/>
              </w:rPr>
              <w:noBreakHyphen/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Well, do not swear.  Although I joy in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, 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80</w:t>
            </w: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I have no joy of this contract to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noBreakHyphen/>
              <w:t>night,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It is too rash, too </w:t>
            </w:r>
            <w:proofErr w:type="spellStart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unadvis’d</w:t>
            </w:r>
            <w:proofErr w:type="spellEnd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, too sudden, 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Too like the lightning, which doth cease to be 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Ere one can say it lightens.  Sweet, good night!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This bud of love, by summer’s ripening breath,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85</w:t>
            </w: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May prove a beauteous </w:t>
            </w:r>
            <w:proofErr w:type="spellStart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flow’r</w:t>
            </w:r>
            <w:proofErr w:type="spellEnd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when next we meet.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Good night, good night! as sweet repose and rest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Come to </w:t>
            </w:r>
            <w:r w:rsidRPr="007A6BBF">
              <w:rPr>
                <w:b/>
                <w:color w:val="006600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heart as that within my breast!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Romeo</w:t>
            </w:r>
          </w:p>
        </w:tc>
        <w:tc>
          <w:tcPr>
            <w:tcW w:w="5166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 O, will </w:t>
            </w:r>
            <w:r w:rsidRPr="007A6BBF">
              <w:rPr>
                <w:b/>
                <w:color w:val="A500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leave me so unsatisfied?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166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What satisfaction can </w:t>
            </w:r>
            <w:r w:rsidRPr="007A6BBF">
              <w:rPr>
                <w:b/>
                <w:color w:val="A500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have to</w:t>
            </w:r>
            <w:r w:rsidRPr="007A6BBF">
              <w:rPr>
                <w14:ligatures w14:val="standardContextual"/>
                <w14:numForm w14:val="oldStyle"/>
                <w14:cntxtAlts/>
              </w:rPr>
              <w:noBreakHyphen/>
              <w:t>night?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90</w:t>
            </w: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Romeo</w:t>
            </w:r>
          </w:p>
        </w:tc>
        <w:tc>
          <w:tcPr>
            <w:tcW w:w="5166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proofErr w:type="spellStart"/>
            <w:r w:rsidRPr="007A6BBF">
              <w:rPr>
                <w14:ligatures w14:val="standardContextual"/>
                <w14:numForm w14:val="oldStyle"/>
                <w14:cntxtAlts/>
              </w:rPr>
              <w:t>Th</w:t>
            </w:r>
            <w:proofErr w:type="spellEnd"/>
            <w:r w:rsidRPr="007A6BBF">
              <w:rPr>
                <w14:ligatures w14:val="standardContextual"/>
                <w14:numForm w14:val="oldStyle"/>
                <w14:cntxtAlts/>
              </w:rPr>
              <w:t xml:space="preserve">’ exchange of </w:t>
            </w:r>
            <w:r w:rsidRPr="007A6BBF">
              <w:rPr>
                <w:b/>
                <w:color w:val="006600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love’s faithful vow for mine.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I gave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mine before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did request it;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>And yet I would it were to give again.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Romeo</w:t>
            </w:r>
          </w:p>
        </w:tc>
        <w:tc>
          <w:tcPr>
            <w:tcW w:w="5166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Would </w:t>
            </w:r>
            <w:r w:rsidRPr="007A6BBF">
              <w:rPr>
                <w:b/>
                <w:color w:val="A500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withdraw it? </w:t>
            </w:r>
            <w:proofErr w:type="gramStart"/>
            <w:r w:rsidRPr="007A6BBF">
              <w:rPr>
                <w14:ligatures w14:val="standardContextual"/>
                <w14:numForm w14:val="oldStyle"/>
                <w14:cntxtAlts/>
              </w:rPr>
              <w:t>for</w:t>
            </w:r>
            <w:proofErr w:type="gramEnd"/>
            <w:r w:rsidRPr="007A6BBF">
              <w:rPr>
                <w14:ligatures w14:val="standardContextual"/>
                <w14:numForm w14:val="oldStyle"/>
                <w14:cntxtAlts/>
              </w:rPr>
              <w:t xml:space="preserve"> what purpose, love?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But to be frank and give it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again,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95</w:t>
            </w: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And yet I wish but for the thing I have.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My bounty is as boundless as the sea,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My love as deep; the more I give to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,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The more I have, for both are infinite.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LineNumbers/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LineNumber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LineNumbers/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21"/>
                <w14:ligatures w14:val="standardContextual"/>
                <w14:numForm w14:val="oldStyle"/>
                <w14:cntxtAlts/>
              </w:rPr>
              <w:t>[Nurse calls within.]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100</w:t>
            </w: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I hear some noise within; dear love, adieu! 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Anon, good nurse! Sweet Montague, be true.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Stay but a little, I will come again. </w:t>
            </w:r>
            <w:r w:rsidRPr="007A6BBF">
              <w:rPr>
                <w14:ligatures w14:val="standardContextual"/>
                <w14:numForm w14:val="oldStyle"/>
                <w14:cntxtAlts/>
              </w:rPr>
              <w:tab/>
            </w:r>
            <w:r w:rsidRPr="007A6BBF">
              <w:rPr>
                <w:i/>
                <w14:ligatures w14:val="standardContextual"/>
                <w14:numForm w14:val="oldStyle"/>
                <w14:cntxtAlts/>
              </w:rPr>
              <w:t>[Exit above.]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Romeo</w:t>
            </w: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O </w:t>
            </w:r>
            <w:proofErr w:type="spellStart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blessèd</w:t>
            </w:r>
            <w:proofErr w:type="spellEnd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, </w:t>
            </w:r>
            <w:proofErr w:type="spellStart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blessèd</w:t>
            </w:r>
            <w:proofErr w:type="spellEnd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night!  I am afeard, 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Being in night, all this is but a dream,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105</w:t>
            </w: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Too flattering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noBreakHyphen/>
              <w:t>sweet to be substantial.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LineNumbers/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LineNumbers/>
              <w:suppressAutoHyphens/>
              <w:jc w:val="right"/>
              <w:rPr>
                <w:i/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pStyle w:val="SpeechLast"/>
              <w:jc w:val="right"/>
              <w:rPr>
                <w:i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14:ligatures w14:val="standardContextual"/>
                <w14:numForm w14:val="oldStyle"/>
                <w14:cntxtAlts/>
              </w:rPr>
              <w:t>[Enter JULIET above.]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Three words, dear Romeo, and good night indeed.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If that </w:t>
            </w:r>
            <w:r w:rsidRPr="007A6BBF">
              <w:rPr>
                <w:b/>
                <w:color w:val="006600"/>
                <w:sz w:val="21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bent of love be honorable,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color w:val="006600"/>
                <w:sz w:val="21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purpose marriage, send me word to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noBreakHyphen/>
              <w:t>morrow,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110</w:t>
            </w: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By one that I’ll procure to come to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,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Where and what time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will perform the rite,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And all my fortunes at </w:t>
            </w:r>
            <w:r w:rsidRPr="007A6BBF">
              <w:rPr>
                <w:b/>
                <w:color w:val="006600"/>
                <w:sz w:val="21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foot I’ll lay,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And follow </w:t>
            </w:r>
            <w:r w:rsidRPr="007A6BBF">
              <w:rPr>
                <w:b/>
                <w:color w:val="A500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my lord throughout the world.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LineNumbers/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LineNumbers/>
              <w:suppressAutoHyphens/>
              <w:jc w:val="right"/>
              <w:rPr>
                <w:i/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i/>
                <w:sz w:val="21"/>
                <w14:ligatures w14:val="standardContextual"/>
                <w14:numForm w14:val="oldStyle"/>
                <w14:cntxtAlts/>
              </w:rPr>
              <w:t>[Nurse.</w:t>
            </w:r>
          </w:p>
        </w:tc>
        <w:tc>
          <w:tcPr>
            <w:tcW w:w="5166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  Within.]  Madam!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115</w:t>
            </w: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I come, anon. 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noBreakHyphen/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noBreakHyphen/>
              <w:t xml:space="preserve"> But if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mean not well,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I do beseech </w:t>
            </w:r>
            <w:r w:rsidRPr="007A6BBF">
              <w:rPr>
                <w:b/>
                <w:color w:val="A500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</w:t>
            </w:r>
            <w:r w:rsidRPr="007A6BBF">
              <w:rPr>
                <w14:ligatures w14:val="standardContextual"/>
                <w14:numForm w14:val="oldStyle"/>
                <w14:cntxtAlts/>
              </w:rPr>
              <w:noBreakHyphen/>
            </w:r>
            <w:r w:rsidRPr="007A6BBF">
              <w:rPr>
                <w14:ligatures w14:val="standardContextual"/>
                <w14:numForm w14:val="oldStyle"/>
                <w14:cntxtAlts/>
              </w:rPr>
              <w:noBreakHyphen/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LineNumbers/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LineNumbers/>
              <w:suppressAutoHyphens/>
              <w:jc w:val="right"/>
              <w:rPr>
                <w:i/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i/>
                <w:sz w:val="21"/>
                <w14:ligatures w14:val="standardContextual"/>
                <w14:numForm w14:val="oldStyle"/>
                <w14:cntxtAlts/>
              </w:rPr>
              <w:t>[Nurse.</w:t>
            </w:r>
          </w:p>
        </w:tc>
        <w:tc>
          <w:tcPr>
            <w:tcW w:w="5166" w:type="dxa"/>
          </w:tcPr>
          <w:p w:rsidR="007A6BBF" w:rsidRPr="007A6BBF" w:rsidRDefault="007A6BBF" w:rsidP="009C0742">
            <w:pPr>
              <w:pStyle w:val="SpeechLast"/>
              <w:rPr>
                <w:i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14:ligatures w14:val="standardContextual"/>
                <w14:numForm w14:val="oldStyle"/>
                <w14:cntxtAlts/>
              </w:rPr>
              <w:t xml:space="preserve">  Within.]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      Madam!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LineNumbers/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LineNumber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LineNumbers/>
              <w:tabs>
                <w:tab w:val="left" w:pos="1962"/>
              </w:tabs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ab/>
              <w:t>By and by, I come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noBreakHyphen/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noBreakHyphen/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To cease </w:t>
            </w:r>
            <w:r w:rsidRPr="007A6BBF">
              <w:rPr>
                <w:b/>
                <w:color w:val="006600"/>
                <w:sz w:val="21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strife, and leave me to my grief.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120</w:t>
            </w: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>To</w:t>
            </w:r>
            <w:r w:rsidRPr="007A6BBF">
              <w:rPr>
                <w14:ligatures w14:val="standardContextual"/>
                <w14:numForm w14:val="oldStyle"/>
                <w14:cntxtAlts/>
              </w:rPr>
              <w:noBreakHyphen/>
              <w:t>morrow will I send.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LineNumbers/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LineNumber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Romeo</w:t>
            </w:r>
          </w:p>
        </w:tc>
        <w:tc>
          <w:tcPr>
            <w:tcW w:w="5166" w:type="dxa"/>
          </w:tcPr>
          <w:p w:rsidR="007A6BBF" w:rsidRPr="007A6BBF" w:rsidRDefault="007A6BBF" w:rsidP="009C0742">
            <w:pPr>
              <w:pStyle w:val="SpeechLast"/>
              <w:tabs>
                <w:tab w:val="left" w:pos="2042"/>
              </w:tabs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ab/>
              <w:t xml:space="preserve">So thrive my soul </w:t>
            </w:r>
            <w:r w:rsidRPr="007A6BBF">
              <w:rPr>
                <w14:ligatures w14:val="standardContextual"/>
                <w14:numForm w14:val="oldStyle"/>
                <w14:cntxtAlts/>
              </w:rPr>
              <w:noBreakHyphen/>
            </w:r>
            <w:r w:rsidRPr="007A6BBF">
              <w:rPr>
                <w14:ligatures w14:val="standardContextual"/>
                <w14:numForm w14:val="oldStyle"/>
                <w14:cntxtAlts/>
              </w:rPr>
              <w:noBreakHyphen/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166" w:type="dxa"/>
          </w:tcPr>
          <w:p w:rsidR="007A6BBF" w:rsidRPr="007A6BBF" w:rsidRDefault="007A6BBF" w:rsidP="009C0742">
            <w:pPr>
              <w:pStyle w:val="SpeechLast"/>
              <w:tabs>
                <w:tab w:val="right" w:pos="4742"/>
              </w:tabs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>A thousand times good night!</w:t>
            </w:r>
            <w:r w:rsidRPr="007A6BBF">
              <w:rPr>
                <w14:ligatures w14:val="standardContextual"/>
                <w14:numForm w14:val="oldStyle"/>
                <w14:cntxtAlts/>
              </w:rPr>
              <w:tab/>
            </w:r>
            <w:r w:rsidRPr="007A6BBF">
              <w:rPr>
                <w:i/>
                <w14:ligatures w14:val="standardContextual"/>
                <w14:numForm w14:val="oldStyle"/>
                <w14:cntxtAlts/>
              </w:rPr>
              <w:t>[Exit above.]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Romeo</w:t>
            </w: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A thousand times the worse, to want </w:t>
            </w:r>
            <w:r w:rsidRPr="007A6BBF">
              <w:rPr>
                <w:b/>
                <w:color w:val="006600"/>
                <w:sz w:val="21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light.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Love goes toward love as schoolboys from their books, 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125</w:t>
            </w: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suppressAutoHyphens/>
              <w:rPr>
                <w:sz w:val="22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But love from love, toward school with heavy looks.</w:t>
            </w:r>
            <w:r w:rsidRPr="007A6BBF">
              <w:rPr>
                <w:sz w:val="22"/>
                <w14:ligatures w14:val="standardContextual"/>
                <w14:numForm w14:val="oldStyle"/>
                <w14:cntxtAlts/>
              </w:rPr>
              <w:t xml:space="preserve"> </w:t>
            </w:r>
          </w:p>
        </w:tc>
      </w:tr>
      <w:tr w:rsidR="007A6BBF" w:rsidRPr="007A6BBF" w:rsidTr="009C0742">
        <w:tc>
          <w:tcPr>
            <w:tcW w:w="468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22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7A6BBF" w:rsidRPr="007A6BBF" w:rsidRDefault="007A6BBF" w:rsidP="009C0742">
            <w:pPr>
              <w:pStyle w:val="SpeechLast"/>
              <w:jc w:val="right"/>
              <w:rPr>
                <w:i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14:ligatures w14:val="standardContextual"/>
                <w14:numForm w14:val="oldStyle"/>
                <w14:cntxtAlts/>
              </w:rPr>
              <w:t>[Retiring]</w:t>
            </w:r>
          </w:p>
        </w:tc>
      </w:tr>
    </w:tbl>
    <w:p w:rsidR="007A6BBF" w:rsidRPr="007A6BBF" w:rsidRDefault="007A6BBF" w:rsidP="007A6BBF">
      <w:pPr>
        <w:tabs>
          <w:tab w:val="left" w:pos="288"/>
          <w:tab w:val="left" w:pos="990"/>
          <w:tab w:val="right" w:pos="10080"/>
        </w:tabs>
        <w:suppressAutoHyphens/>
        <w:rPr>
          <w:sz w:val="22"/>
          <w14:ligatures w14:val="standardContextual"/>
          <w14:numForm w14:val="oldStyle"/>
          <w14:cntxtAlts/>
        </w:rPr>
      </w:pPr>
    </w:p>
    <w:p w:rsidR="002F06D0" w:rsidRPr="007A6BBF" w:rsidRDefault="007A6BBF" w:rsidP="00097777">
      <w:pPr>
        <w:spacing w:after="120"/>
        <w:contextualSpacing/>
        <w:rPr>
          <w14:ligatures w14:val="standardContextual"/>
          <w14:numForm w14:val="oldStyle"/>
          <w14:cntxtAlts/>
        </w:rPr>
      </w:pPr>
    </w:p>
    <w:sectPr w:rsidR="002F06D0" w:rsidRPr="007A6BBF" w:rsidSect="00416FE2">
      <w:endnotePr>
        <w:numFmt w:val="decimal"/>
      </w:endnotePr>
      <w:type w:val="continuous"/>
      <w:pgSz w:w="15840" w:h="12240" w:orient="landscape" w:code="1"/>
      <w:pgMar w:top="720" w:right="1080" w:bottom="720" w:left="1080" w:header="720" w:footer="720" w:gutter="0"/>
      <w:pgNumType w:start="1"/>
      <w:cols w:num="2" w:space="864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‚l‚r ƒSƒVƒbƒ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439FA"/>
    <w:multiLevelType w:val="singleLevel"/>
    <w:tmpl w:val="992E14F8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endnotePr>
    <w:numFmt w:val="decimal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BBF"/>
    <w:rsid w:val="00052A31"/>
    <w:rsid w:val="00097777"/>
    <w:rsid w:val="00462F51"/>
    <w:rsid w:val="004E0310"/>
    <w:rsid w:val="00521EFF"/>
    <w:rsid w:val="00685E66"/>
    <w:rsid w:val="007A6BBF"/>
    <w:rsid w:val="00C30041"/>
    <w:rsid w:val="00C94713"/>
    <w:rsid w:val="00D226E4"/>
    <w:rsid w:val="00FB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BB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7777"/>
    <w:pPr>
      <w:keepNext/>
      <w:keepLines/>
      <w:overflowPunct/>
      <w:autoSpaceDE/>
      <w:autoSpaceDN/>
      <w:adjustRightInd/>
      <w:spacing w:before="480" w:line="276" w:lineRule="auto"/>
      <w:textAlignment w:val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7"/>
    </w:pPr>
    <w:rPr>
      <w:rFonts w:asciiTheme="majorHAnsi" w:eastAsiaTheme="majorEastAsia" w:hAnsiTheme="majorHAnsi" w:cstheme="majorBidi"/>
      <w:color w:val="4F81BD" w:themeColor="accent1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521EFF"/>
    <w:pPr>
      <w:framePr w:w="7920" w:h="1980" w:hRule="exact" w:hSpace="180" w:wrap="auto" w:hAnchor="page" w:xAlign="center" w:yAlign="bottom"/>
      <w:overflowPunct/>
      <w:autoSpaceDE/>
      <w:autoSpaceDN/>
      <w:adjustRightInd/>
      <w:spacing w:after="200" w:line="276" w:lineRule="auto"/>
      <w:textAlignment w:val="auto"/>
    </w:pPr>
    <w:rPr>
      <w:rFonts w:ascii="Cambria" w:eastAsiaTheme="majorEastAsia" w:hAnsi="Cambria" w:cstheme="majorBidi"/>
      <w:caps/>
      <w:sz w:val="22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94713"/>
    <w:pPr>
      <w:overflowPunct/>
      <w:autoSpaceDE/>
      <w:autoSpaceDN/>
      <w:adjustRightInd/>
      <w:spacing w:after="200" w:line="276" w:lineRule="auto"/>
      <w:textAlignment w:val="auto"/>
    </w:pPr>
    <w:rPr>
      <w:rFonts w:asciiTheme="minorHAnsi" w:eastAsiaTheme="majorEastAsia" w:hAnsiTheme="minorHAnsi" w:cstheme="majorBidi"/>
      <w:sz w:val="20"/>
    </w:rPr>
  </w:style>
  <w:style w:type="paragraph" w:customStyle="1" w:styleId="DONE">
    <w:name w:val="DONE"/>
    <w:basedOn w:val="Normal"/>
    <w:link w:val="DONEChar"/>
    <w:rsid w:val="00685E66"/>
    <w:pPr>
      <w:suppressAutoHyphens/>
      <w:overflowPunct/>
      <w:autoSpaceDE/>
      <w:autoSpaceDN/>
      <w:adjustRightInd/>
      <w:spacing w:after="200" w:line="276" w:lineRule="auto"/>
      <w:ind w:firstLine="216"/>
      <w:textAlignment w:val="auto"/>
    </w:pPr>
    <w:rPr>
      <w:rFonts w:asciiTheme="minorHAnsi" w:eastAsiaTheme="minorEastAsia" w:hAnsiTheme="minorHAnsi" w:cs="Calibri"/>
      <w:bCs/>
      <w:color w:val="215868"/>
      <w:sz w:val="22"/>
      <w:szCs w:val="24"/>
    </w:rPr>
  </w:style>
  <w:style w:type="character" w:customStyle="1" w:styleId="DONEChar">
    <w:name w:val="DONE Char"/>
    <w:link w:val="DONE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Chapter">
    <w:name w:val="Chapter"/>
    <w:basedOn w:val="Title"/>
    <w:link w:val="ChapterChar"/>
    <w:rsid w:val="00685E66"/>
    <w:pPr>
      <w:keepNext/>
      <w:keepLines/>
      <w:pBdr>
        <w:bottom w:val="single" w:sz="8" w:space="4" w:color="984806"/>
      </w:pBdr>
      <w:spacing w:before="480"/>
      <w:jc w:val="center"/>
    </w:pPr>
    <w:rPr>
      <w:rFonts w:cs="Calibri"/>
      <w:bCs/>
      <w:color w:val="984806"/>
      <w:sz w:val="36"/>
      <w:szCs w:val="36"/>
    </w:rPr>
  </w:style>
  <w:style w:type="character" w:customStyle="1" w:styleId="ChapterChar">
    <w:name w:val="Chapter Char"/>
    <w:link w:val="Chapter"/>
    <w:rsid w:val="00685E66"/>
    <w:rPr>
      <w:rFonts w:ascii="Calibri" w:eastAsia="MS Gothic" w:hAnsi="Calibri" w:cs="Calibri"/>
      <w:bCs/>
      <w:color w:val="984806"/>
      <w:spacing w:val="5"/>
      <w:kern w:val="28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097777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  <w:textAlignment w:val="auto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977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ist-1">
    <w:name w:val="List-1"/>
    <w:basedOn w:val="ListParagraph"/>
    <w:link w:val="List-1Char"/>
    <w:rsid w:val="00685E66"/>
    <w:pPr>
      <w:autoSpaceDE w:val="0"/>
      <w:autoSpaceDN w:val="0"/>
      <w:adjustRightInd w:val="0"/>
      <w:ind w:left="1080" w:hanging="360"/>
      <w:contextualSpacing w:val="0"/>
    </w:pPr>
    <w:rPr>
      <w:rFonts w:ascii="Calibri" w:hAnsi="Calibri" w:cs="Calibri"/>
      <w:color w:val="215868"/>
      <w:sz w:val="20"/>
      <w:szCs w:val="20"/>
    </w:rPr>
  </w:style>
  <w:style w:type="character" w:customStyle="1" w:styleId="List-1Char">
    <w:name w:val="List-1 Char"/>
    <w:link w:val="List-1"/>
    <w:rsid w:val="00685E66"/>
    <w:rPr>
      <w:rFonts w:ascii="Calibri" w:hAnsi="Calibri" w:cs="Calibri"/>
      <w:color w:val="215868"/>
    </w:rPr>
  </w:style>
  <w:style w:type="paragraph" w:styleId="ListParagraph">
    <w:name w:val="List Paragraph"/>
    <w:basedOn w:val="Normal"/>
    <w:link w:val="ListParagraphChar"/>
    <w:uiPriority w:val="34"/>
    <w:qFormat/>
    <w:rsid w:val="00097777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ONE-10">
    <w:name w:val="DONE-10"/>
    <w:basedOn w:val="DONE"/>
    <w:link w:val="DONE-10Char"/>
    <w:rsid w:val="00685E66"/>
  </w:style>
  <w:style w:type="character" w:customStyle="1" w:styleId="DONE-10Char">
    <w:name w:val="DONE-10 Char"/>
    <w:link w:val="DONE-10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List-Numbers-1">
    <w:name w:val="List-Numbers-1"/>
    <w:basedOn w:val="Normal"/>
    <w:link w:val="List-Numbers-1Char"/>
    <w:rsid w:val="00685E66"/>
    <w:pPr>
      <w:tabs>
        <w:tab w:val="num" w:pos="1080"/>
      </w:tabs>
      <w:overflowPunct/>
      <w:autoSpaceDE/>
      <w:autoSpaceDN/>
      <w:adjustRightInd/>
      <w:spacing w:line="276" w:lineRule="auto"/>
      <w:ind w:left="720" w:hanging="360"/>
      <w:textAlignment w:val="auto"/>
    </w:pPr>
    <w:rPr>
      <w:rFonts w:asciiTheme="minorHAnsi" w:eastAsiaTheme="minorEastAsia" w:hAnsiTheme="minorHAnsi" w:cs="Calibri"/>
      <w:bCs/>
      <w:color w:val="215868"/>
      <w:sz w:val="22"/>
      <w:szCs w:val="24"/>
    </w:rPr>
  </w:style>
  <w:style w:type="character" w:customStyle="1" w:styleId="List-Numbers-1Char">
    <w:name w:val="List-Numbers-1 Char"/>
    <w:link w:val="List-Numbers-1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WASCinstruction">
    <w:name w:val="WASC instruction"/>
    <w:basedOn w:val="Normal"/>
    <w:link w:val="WASCinstructionChar"/>
    <w:rsid w:val="00685E66"/>
    <w:pPr>
      <w:overflowPunct/>
      <w:autoSpaceDE/>
      <w:autoSpaceDN/>
      <w:adjustRightInd/>
      <w:snapToGrid w:val="0"/>
      <w:spacing w:before="180" w:after="180" w:line="276" w:lineRule="auto"/>
      <w:ind w:left="360" w:hanging="360"/>
      <w:textAlignment w:val="auto"/>
    </w:pPr>
    <w:rPr>
      <w:rFonts w:ascii="Cambria" w:eastAsiaTheme="minorEastAsia" w:hAnsi="Cambria" w:cs="Calibri"/>
      <w:i/>
      <w:color w:val="984806"/>
      <w:sz w:val="20"/>
    </w:rPr>
  </w:style>
  <w:style w:type="character" w:customStyle="1" w:styleId="WASCinstructionChar">
    <w:name w:val="WASC instruction Char"/>
    <w:link w:val="WASCinstruction"/>
    <w:rsid w:val="00685E66"/>
    <w:rPr>
      <w:rFonts w:cs="Calibri"/>
      <w:bCs/>
      <w:i/>
      <w:color w:val="984806"/>
    </w:rPr>
  </w:style>
  <w:style w:type="paragraph" w:customStyle="1" w:styleId="Goal">
    <w:name w:val="Goal"/>
    <w:basedOn w:val="Heading3"/>
    <w:link w:val="GoalChar"/>
    <w:rsid w:val="00685E66"/>
  </w:style>
  <w:style w:type="character" w:customStyle="1" w:styleId="GoalChar">
    <w:name w:val="Goal Char"/>
    <w:link w:val="Goal"/>
    <w:rsid w:val="00685E66"/>
    <w:rPr>
      <w:rFonts w:eastAsia="MS Gothic" w:cs="Arial"/>
      <w:bCs/>
      <w:i/>
      <w:color w:val="984806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rength-AreasTitle">
    <w:name w:val="Strength-Areas Title"/>
    <w:basedOn w:val="Heading4"/>
    <w:link w:val="Strength-AreasTitleChar"/>
    <w:rsid w:val="00685E66"/>
    <w:pPr>
      <w:spacing w:before="240"/>
    </w:pPr>
    <w:rPr>
      <w:rFonts w:cs="Times New Roman"/>
      <w:lang w:eastAsia="ja-JP"/>
    </w:rPr>
  </w:style>
  <w:style w:type="character" w:customStyle="1" w:styleId="Strength-AreasTitleChar">
    <w:name w:val="Strength-Areas Title Char"/>
    <w:link w:val="Strength-AreasTitle"/>
    <w:rsid w:val="00685E66"/>
    <w:rPr>
      <w:rFonts w:eastAsia="MS Gothic"/>
      <w:bCs/>
      <w:color w:val="984806"/>
      <w:spacing w:val="20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0977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ub-Category">
    <w:name w:val="Sub-Category"/>
    <w:basedOn w:val="Heading3"/>
    <w:link w:val="Sub-CategoryChar"/>
    <w:rsid w:val="00685E66"/>
    <w:pPr>
      <w:spacing w:before="480" w:after="240"/>
      <w:ind w:left="720" w:hanging="720"/>
    </w:pPr>
    <w:rPr>
      <w:rFonts w:eastAsia="Malgun Gothic"/>
      <w:sz w:val="26"/>
    </w:rPr>
  </w:style>
  <w:style w:type="character" w:customStyle="1" w:styleId="Sub-CategoryChar">
    <w:name w:val="Sub-Category Char"/>
    <w:link w:val="Sub-Category"/>
    <w:rsid w:val="00685E66"/>
    <w:rPr>
      <w:rFonts w:eastAsia="Malgun Gothic" w:cs="Arial"/>
      <w:bCs/>
      <w:i/>
      <w:color w:val="984806"/>
      <w:sz w:val="26"/>
      <w:szCs w:val="24"/>
    </w:rPr>
  </w:style>
  <w:style w:type="paragraph" w:customStyle="1" w:styleId="HeadStuff">
    <w:name w:val="Head Stuff"/>
    <w:basedOn w:val="Normal"/>
    <w:link w:val="HeadStuffChar"/>
    <w:rsid w:val="00685E66"/>
    <w:pPr>
      <w:keepNext/>
      <w:keepLines/>
      <w:overflowPunct/>
      <w:autoSpaceDE/>
      <w:autoSpaceDN/>
      <w:adjustRightInd/>
      <w:spacing w:after="200" w:line="276" w:lineRule="auto"/>
      <w:jc w:val="center"/>
      <w:textAlignment w:val="auto"/>
    </w:pPr>
    <w:rPr>
      <w:rFonts w:ascii="Cambria" w:hAnsi="Cambria" w:cstheme="minorBidi"/>
      <w:bCs/>
      <w:szCs w:val="24"/>
      <w:lang w:eastAsia="en-US"/>
    </w:rPr>
  </w:style>
  <w:style w:type="character" w:customStyle="1" w:styleId="HeadStuffChar">
    <w:name w:val="Head Stuff Char"/>
    <w:link w:val="HeadStuff"/>
    <w:rsid w:val="00685E66"/>
    <w:rPr>
      <w:rFonts w:eastAsia="Times New Roman" w:cs="Arial"/>
      <w:sz w:val="24"/>
      <w:szCs w:val="24"/>
      <w:lang w:eastAsia="en-US"/>
    </w:rPr>
  </w:style>
  <w:style w:type="paragraph" w:customStyle="1" w:styleId="Sub-2">
    <w:name w:val="Sub-2"/>
    <w:basedOn w:val="Normal"/>
    <w:next w:val="Normal"/>
    <w:link w:val="Sub-2Char"/>
    <w:rsid w:val="00685E66"/>
    <w:pPr>
      <w:keepNext/>
      <w:overflowPunct/>
      <w:autoSpaceDE/>
      <w:autoSpaceDN/>
      <w:adjustRightInd/>
      <w:spacing w:before="240" w:after="180" w:line="276" w:lineRule="auto"/>
      <w:textAlignment w:val="auto"/>
    </w:pPr>
    <w:rPr>
      <w:rFonts w:ascii="Cambria" w:eastAsia="Malgun Gothic" w:hAnsi="Cambria" w:cstheme="minorBidi"/>
      <w:i/>
      <w:color w:val="984806"/>
      <w:sz w:val="22"/>
      <w:szCs w:val="24"/>
    </w:rPr>
  </w:style>
  <w:style w:type="character" w:customStyle="1" w:styleId="Sub-2Char">
    <w:name w:val="Sub-2 Char"/>
    <w:link w:val="Sub-2"/>
    <w:rsid w:val="00685E66"/>
    <w:rPr>
      <w:rFonts w:eastAsia="Malgun Gothic" w:cs="Arial"/>
      <w:bCs/>
      <w:i/>
      <w:color w:val="984806"/>
      <w:sz w:val="26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977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0977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0977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Strong">
    <w:name w:val="Strong"/>
    <w:basedOn w:val="DefaultParagraphFont"/>
    <w:uiPriority w:val="22"/>
    <w:qFormat/>
    <w:rsid w:val="00097777"/>
    <w:rPr>
      <w:b/>
      <w:bCs/>
    </w:rPr>
  </w:style>
  <w:style w:type="character" w:styleId="Emphasis">
    <w:name w:val="Emphasis"/>
    <w:basedOn w:val="DefaultParagraphFont"/>
    <w:uiPriority w:val="20"/>
    <w:qFormat/>
    <w:rsid w:val="00097777"/>
    <w:rPr>
      <w:i/>
      <w:iCs/>
    </w:rPr>
  </w:style>
  <w:style w:type="paragraph" w:styleId="NoSpacing">
    <w:name w:val="No Spacing"/>
    <w:uiPriority w:val="1"/>
    <w:qFormat/>
    <w:rsid w:val="00097777"/>
    <w:pPr>
      <w:spacing w:after="0" w:line="240" w:lineRule="auto"/>
    </w:pPr>
  </w:style>
  <w:style w:type="character" w:customStyle="1" w:styleId="ListParagraphChar">
    <w:name w:val="List Paragraph Char"/>
    <w:link w:val="ListParagraph"/>
    <w:uiPriority w:val="34"/>
    <w:rsid w:val="00685E66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7777"/>
    <w:pPr>
      <w:outlineLvl w:val="9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777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97777"/>
    <w:pPr>
      <w:overflowPunct/>
      <w:autoSpaceDE/>
      <w:autoSpaceDN/>
      <w:adjustRightInd/>
      <w:spacing w:after="200"/>
      <w:textAlignment w:val="auto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7777"/>
    <w:pPr>
      <w:numPr>
        <w:ilvl w:val="1"/>
      </w:numPr>
      <w:overflowPunct/>
      <w:autoSpaceDE/>
      <w:autoSpaceDN/>
      <w:adjustRightInd/>
      <w:spacing w:after="200" w:line="276" w:lineRule="auto"/>
      <w:textAlignment w:val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977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97777"/>
    <w:pPr>
      <w:overflowPunct/>
      <w:autoSpaceDE/>
      <w:autoSpaceDN/>
      <w:adjustRightInd/>
      <w:spacing w:after="200" w:line="276" w:lineRule="auto"/>
      <w:textAlignment w:val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09777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7777"/>
    <w:pPr>
      <w:pBdr>
        <w:bottom w:val="single" w:sz="4" w:space="4" w:color="4F81BD" w:themeColor="accent1"/>
      </w:pBdr>
      <w:overflowPunct/>
      <w:autoSpaceDE/>
      <w:autoSpaceDN/>
      <w:adjustRightInd/>
      <w:spacing w:before="200" w:after="280" w:line="276" w:lineRule="auto"/>
      <w:ind w:left="936" w:right="936"/>
      <w:textAlignment w:val="auto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7777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097777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9777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09777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09777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97777"/>
    <w:rPr>
      <w:b/>
      <w:bCs/>
      <w:smallCaps/>
      <w:spacing w:val="5"/>
    </w:rPr>
  </w:style>
  <w:style w:type="paragraph" w:customStyle="1" w:styleId="SpeechLast">
    <w:name w:val="Speech Last"/>
    <w:basedOn w:val="Normal"/>
    <w:link w:val="SpeechLastChar"/>
    <w:qFormat/>
    <w:rsid w:val="007A6BBF"/>
    <w:pPr>
      <w:suppressAutoHyphens/>
      <w:spacing w:after="120"/>
    </w:pPr>
    <w:rPr>
      <w:sz w:val="21"/>
    </w:rPr>
  </w:style>
  <w:style w:type="paragraph" w:styleId="Header">
    <w:name w:val="header"/>
    <w:basedOn w:val="Normal"/>
    <w:link w:val="HeaderChar"/>
    <w:uiPriority w:val="99"/>
    <w:rsid w:val="007A6BBF"/>
    <w:pPr>
      <w:tabs>
        <w:tab w:val="center" w:pos="4680"/>
        <w:tab w:val="right" w:pos="9360"/>
      </w:tabs>
    </w:pPr>
    <w:rPr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7A6BBF"/>
    <w:rPr>
      <w:rFonts w:ascii="Calibri" w:eastAsia="Times New Roman" w:hAnsi="Calibri" w:cs="Times New Roman"/>
      <w:szCs w:val="20"/>
    </w:rPr>
  </w:style>
  <w:style w:type="character" w:customStyle="1" w:styleId="SpeechLastChar">
    <w:name w:val="Speech Last Char"/>
    <w:link w:val="SpeechLast"/>
    <w:rsid w:val="007A6BBF"/>
    <w:rPr>
      <w:rFonts w:ascii="Calibri" w:eastAsia="Times New Roman" w:hAnsi="Calibri" w:cs="Times New Roman"/>
      <w:sz w:val="21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BB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7777"/>
    <w:pPr>
      <w:keepNext/>
      <w:keepLines/>
      <w:overflowPunct/>
      <w:autoSpaceDE/>
      <w:autoSpaceDN/>
      <w:adjustRightInd/>
      <w:spacing w:before="480" w:line="276" w:lineRule="auto"/>
      <w:textAlignment w:val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7"/>
    </w:pPr>
    <w:rPr>
      <w:rFonts w:asciiTheme="majorHAnsi" w:eastAsiaTheme="majorEastAsia" w:hAnsiTheme="majorHAnsi" w:cstheme="majorBidi"/>
      <w:color w:val="4F81BD" w:themeColor="accent1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521EFF"/>
    <w:pPr>
      <w:framePr w:w="7920" w:h="1980" w:hRule="exact" w:hSpace="180" w:wrap="auto" w:hAnchor="page" w:xAlign="center" w:yAlign="bottom"/>
      <w:overflowPunct/>
      <w:autoSpaceDE/>
      <w:autoSpaceDN/>
      <w:adjustRightInd/>
      <w:spacing w:after="200" w:line="276" w:lineRule="auto"/>
      <w:textAlignment w:val="auto"/>
    </w:pPr>
    <w:rPr>
      <w:rFonts w:ascii="Cambria" w:eastAsiaTheme="majorEastAsia" w:hAnsi="Cambria" w:cstheme="majorBidi"/>
      <w:caps/>
      <w:sz w:val="22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94713"/>
    <w:pPr>
      <w:overflowPunct/>
      <w:autoSpaceDE/>
      <w:autoSpaceDN/>
      <w:adjustRightInd/>
      <w:spacing w:after="200" w:line="276" w:lineRule="auto"/>
      <w:textAlignment w:val="auto"/>
    </w:pPr>
    <w:rPr>
      <w:rFonts w:asciiTheme="minorHAnsi" w:eastAsiaTheme="majorEastAsia" w:hAnsiTheme="minorHAnsi" w:cstheme="majorBidi"/>
      <w:sz w:val="20"/>
    </w:rPr>
  </w:style>
  <w:style w:type="paragraph" w:customStyle="1" w:styleId="DONE">
    <w:name w:val="DONE"/>
    <w:basedOn w:val="Normal"/>
    <w:link w:val="DONEChar"/>
    <w:rsid w:val="00685E66"/>
    <w:pPr>
      <w:suppressAutoHyphens/>
      <w:overflowPunct/>
      <w:autoSpaceDE/>
      <w:autoSpaceDN/>
      <w:adjustRightInd/>
      <w:spacing w:after="200" w:line="276" w:lineRule="auto"/>
      <w:ind w:firstLine="216"/>
      <w:textAlignment w:val="auto"/>
    </w:pPr>
    <w:rPr>
      <w:rFonts w:asciiTheme="minorHAnsi" w:eastAsiaTheme="minorEastAsia" w:hAnsiTheme="minorHAnsi" w:cs="Calibri"/>
      <w:bCs/>
      <w:color w:val="215868"/>
      <w:sz w:val="22"/>
      <w:szCs w:val="24"/>
    </w:rPr>
  </w:style>
  <w:style w:type="character" w:customStyle="1" w:styleId="DONEChar">
    <w:name w:val="DONE Char"/>
    <w:link w:val="DONE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Chapter">
    <w:name w:val="Chapter"/>
    <w:basedOn w:val="Title"/>
    <w:link w:val="ChapterChar"/>
    <w:rsid w:val="00685E66"/>
    <w:pPr>
      <w:keepNext/>
      <w:keepLines/>
      <w:pBdr>
        <w:bottom w:val="single" w:sz="8" w:space="4" w:color="984806"/>
      </w:pBdr>
      <w:spacing w:before="480"/>
      <w:jc w:val="center"/>
    </w:pPr>
    <w:rPr>
      <w:rFonts w:cs="Calibri"/>
      <w:bCs/>
      <w:color w:val="984806"/>
      <w:sz w:val="36"/>
      <w:szCs w:val="36"/>
    </w:rPr>
  </w:style>
  <w:style w:type="character" w:customStyle="1" w:styleId="ChapterChar">
    <w:name w:val="Chapter Char"/>
    <w:link w:val="Chapter"/>
    <w:rsid w:val="00685E66"/>
    <w:rPr>
      <w:rFonts w:ascii="Calibri" w:eastAsia="MS Gothic" w:hAnsi="Calibri" w:cs="Calibri"/>
      <w:bCs/>
      <w:color w:val="984806"/>
      <w:spacing w:val="5"/>
      <w:kern w:val="28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097777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  <w:textAlignment w:val="auto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977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ist-1">
    <w:name w:val="List-1"/>
    <w:basedOn w:val="ListParagraph"/>
    <w:link w:val="List-1Char"/>
    <w:rsid w:val="00685E66"/>
    <w:pPr>
      <w:autoSpaceDE w:val="0"/>
      <w:autoSpaceDN w:val="0"/>
      <w:adjustRightInd w:val="0"/>
      <w:ind w:left="1080" w:hanging="360"/>
      <w:contextualSpacing w:val="0"/>
    </w:pPr>
    <w:rPr>
      <w:rFonts w:ascii="Calibri" w:hAnsi="Calibri" w:cs="Calibri"/>
      <w:color w:val="215868"/>
      <w:sz w:val="20"/>
      <w:szCs w:val="20"/>
    </w:rPr>
  </w:style>
  <w:style w:type="character" w:customStyle="1" w:styleId="List-1Char">
    <w:name w:val="List-1 Char"/>
    <w:link w:val="List-1"/>
    <w:rsid w:val="00685E66"/>
    <w:rPr>
      <w:rFonts w:ascii="Calibri" w:hAnsi="Calibri" w:cs="Calibri"/>
      <w:color w:val="215868"/>
    </w:rPr>
  </w:style>
  <w:style w:type="paragraph" w:styleId="ListParagraph">
    <w:name w:val="List Paragraph"/>
    <w:basedOn w:val="Normal"/>
    <w:link w:val="ListParagraphChar"/>
    <w:uiPriority w:val="34"/>
    <w:qFormat/>
    <w:rsid w:val="00097777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ONE-10">
    <w:name w:val="DONE-10"/>
    <w:basedOn w:val="DONE"/>
    <w:link w:val="DONE-10Char"/>
    <w:rsid w:val="00685E66"/>
  </w:style>
  <w:style w:type="character" w:customStyle="1" w:styleId="DONE-10Char">
    <w:name w:val="DONE-10 Char"/>
    <w:link w:val="DONE-10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List-Numbers-1">
    <w:name w:val="List-Numbers-1"/>
    <w:basedOn w:val="Normal"/>
    <w:link w:val="List-Numbers-1Char"/>
    <w:rsid w:val="00685E66"/>
    <w:pPr>
      <w:tabs>
        <w:tab w:val="num" w:pos="1080"/>
      </w:tabs>
      <w:overflowPunct/>
      <w:autoSpaceDE/>
      <w:autoSpaceDN/>
      <w:adjustRightInd/>
      <w:spacing w:line="276" w:lineRule="auto"/>
      <w:ind w:left="720" w:hanging="360"/>
      <w:textAlignment w:val="auto"/>
    </w:pPr>
    <w:rPr>
      <w:rFonts w:asciiTheme="minorHAnsi" w:eastAsiaTheme="minorEastAsia" w:hAnsiTheme="minorHAnsi" w:cs="Calibri"/>
      <w:bCs/>
      <w:color w:val="215868"/>
      <w:sz w:val="22"/>
      <w:szCs w:val="24"/>
    </w:rPr>
  </w:style>
  <w:style w:type="character" w:customStyle="1" w:styleId="List-Numbers-1Char">
    <w:name w:val="List-Numbers-1 Char"/>
    <w:link w:val="List-Numbers-1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WASCinstruction">
    <w:name w:val="WASC instruction"/>
    <w:basedOn w:val="Normal"/>
    <w:link w:val="WASCinstructionChar"/>
    <w:rsid w:val="00685E66"/>
    <w:pPr>
      <w:overflowPunct/>
      <w:autoSpaceDE/>
      <w:autoSpaceDN/>
      <w:adjustRightInd/>
      <w:snapToGrid w:val="0"/>
      <w:spacing w:before="180" w:after="180" w:line="276" w:lineRule="auto"/>
      <w:ind w:left="360" w:hanging="360"/>
      <w:textAlignment w:val="auto"/>
    </w:pPr>
    <w:rPr>
      <w:rFonts w:ascii="Cambria" w:eastAsiaTheme="minorEastAsia" w:hAnsi="Cambria" w:cs="Calibri"/>
      <w:i/>
      <w:color w:val="984806"/>
      <w:sz w:val="20"/>
    </w:rPr>
  </w:style>
  <w:style w:type="character" w:customStyle="1" w:styleId="WASCinstructionChar">
    <w:name w:val="WASC instruction Char"/>
    <w:link w:val="WASCinstruction"/>
    <w:rsid w:val="00685E66"/>
    <w:rPr>
      <w:rFonts w:cs="Calibri"/>
      <w:bCs/>
      <w:i/>
      <w:color w:val="984806"/>
    </w:rPr>
  </w:style>
  <w:style w:type="paragraph" w:customStyle="1" w:styleId="Goal">
    <w:name w:val="Goal"/>
    <w:basedOn w:val="Heading3"/>
    <w:link w:val="GoalChar"/>
    <w:rsid w:val="00685E66"/>
  </w:style>
  <w:style w:type="character" w:customStyle="1" w:styleId="GoalChar">
    <w:name w:val="Goal Char"/>
    <w:link w:val="Goal"/>
    <w:rsid w:val="00685E66"/>
    <w:rPr>
      <w:rFonts w:eastAsia="MS Gothic" w:cs="Arial"/>
      <w:bCs/>
      <w:i/>
      <w:color w:val="984806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rength-AreasTitle">
    <w:name w:val="Strength-Areas Title"/>
    <w:basedOn w:val="Heading4"/>
    <w:link w:val="Strength-AreasTitleChar"/>
    <w:rsid w:val="00685E66"/>
    <w:pPr>
      <w:spacing w:before="240"/>
    </w:pPr>
    <w:rPr>
      <w:rFonts w:cs="Times New Roman"/>
      <w:lang w:eastAsia="ja-JP"/>
    </w:rPr>
  </w:style>
  <w:style w:type="character" w:customStyle="1" w:styleId="Strength-AreasTitleChar">
    <w:name w:val="Strength-Areas Title Char"/>
    <w:link w:val="Strength-AreasTitle"/>
    <w:rsid w:val="00685E66"/>
    <w:rPr>
      <w:rFonts w:eastAsia="MS Gothic"/>
      <w:bCs/>
      <w:color w:val="984806"/>
      <w:spacing w:val="20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0977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ub-Category">
    <w:name w:val="Sub-Category"/>
    <w:basedOn w:val="Heading3"/>
    <w:link w:val="Sub-CategoryChar"/>
    <w:rsid w:val="00685E66"/>
    <w:pPr>
      <w:spacing w:before="480" w:after="240"/>
      <w:ind w:left="720" w:hanging="720"/>
    </w:pPr>
    <w:rPr>
      <w:rFonts w:eastAsia="Malgun Gothic"/>
      <w:sz w:val="26"/>
    </w:rPr>
  </w:style>
  <w:style w:type="character" w:customStyle="1" w:styleId="Sub-CategoryChar">
    <w:name w:val="Sub-Category Char"/>
    <w:link w:val="Sub-Category"/>
    <w:rsid w:val="00685E66"/>
    <w:rPr>
      <w:rFonts w:eastAsia="Malgun Gothic" w:cs="Arial"/>
      <w:bCs/>
      <w:i/>
      <w:color w:val="984806"/>
      <w:sz w:val="26"/>
      <w:szCs w:val="24"/>
    </w:rPr>
  </w:style>
  <w:style w:type="paragraph" w:customStyle="1" w:styleId="HeadStuff">
    <w:name w:val="Head Stuff"/>
    <w:basedOn w:val="Normal"/>
    <w:link w:val="HeadStuffChar"/>
    <w:rsid w:val="00685E66"/>
    <w:pPr>
      <w:keepNext/>
      <w:keepLines/>
      <w:overflowPunct/>
      <w:autoSpaceDE/>
      <w:autoSpaceDN/>
      <w:adjustRightInd/>
      <w:spacing w:after="200" w:line="276" w:lineRule="auto"/>
      <w:jc w:val="center"/>
      <w:textAlignment w:val="auto"/>
    </w:pPr>
    <w:rPr>
      <w:rFonts w:ascii="Cambria" w:hAnsi="Cambria" w:cstheme="minorBidi"/>
      <w:bCs/>
      <w:szCs w:val="24"/>
      <w:lang w:eastAsia="en-US"/>
    </w:rPr>
  </w:style>
  <w:style w:type="character" w:customStyle="1" w:styleId="HeadStuffChar">
    <w:name w:val="Head Stuff Char"/>
    <w:link w:val="HeadStuff"/>
    <w:rsid w:val="00685E66"/>
    <w:rPr>
      <w:rFonts w:eastAsia="Times New Roman" w:cs="Arial"/>
      <w:sz w:val="24"/>
      <w:szCs w:val="24"/>
      <w:lang w:eastAsia="en-US"/>
    </w:rPr>
  </w:style>
  <w:style w:type="paragraph" w:customStyle="1" w:styleId="Sub-2">
    <w:name w:val="Sub-2"/>
    <w:basedOn w:val="Normal"/>
    <w:next w:val="Normal"/>
    <w:link w:val="Sub-2Char"/>
    <w:rsid w:val="00685E66"/>
    <w:pPr>
      <w:keepNext/>
      <w:overflowPunct/>
      <w:autoSpaceDE/>
      <w:autoSpaceDN/>
      <w:adjustRightInd/>
      <w:spacing w:before="240" w:after="180" w:line="276" w:lineRule="auto"/>
      <w:textAlignment w:val="auto"/>
    </w:pPr>
    <w:rPr>
      <w:rFonts w:ascii="Cambria" w:eastAsia="Malgun Gothic" w:hAnsi="Cambria" w:cstheme="minorBidi"/>
      <w:i/>
      <w:color w:val="984806"/>
      <w:sz w:val="22"/>
      <w:szCs w:val="24"/>
    </w:rPr>
  </w:style>
  <w:style w:type="character" w:customStyle="1" w:styleId="Sub-2Char">
    <w:name w:val="Sub-2 Char"/>
    <w:link w:val="Sub-2"/>
    <w:rsid w:val="00685E66"/>
    <w:rPr>
      <w:rFonts w:eastAsia="Malgun Gothic" w:cs="Arial"/>
      <w:bCs/>
      <w:i/>
      <w:color w:val="984806"/>
      <w:sz w:val="26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977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0977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0977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Strong">
    <w:name w:val="Strong"/>
    <w:basedOn w:val="DefaultParagraphFont"/>
    <w:uiPriority w:val="22"/>
    <w:qFormat/>
    <w:rsid w:val="00097777"/>
    <w:rPr>
      <w:b/>
      <w:bCs/>
    </w:rPr>
  </w:style>
  <w:style w:type="character" w:styleId="Emphasis">
    <w:name w:val="Emphasis"/>
    <w:basedOn w:val="DefaultParagraphFont"/>
    <w:uiPriority w:val="20"/>
    <w:qFormat/>
    <w:rsid w:val="00097777"/>
    <w:rPr>
      <w:i/>
      <w:iCs/>
    </w:rPr>
  </w:style>
  <w:style w:type="paragraph" w:styleId="NoSpacing">
    <w:name w:val="No Spacing"/>
    <w:uiPriority w:val="1"/>
    <w:qFormat/>
    <w:rsid w:val="00097777"/>
    <w:pPr>
      <w:spacing w:after="0" w:line="240" w:lineRule="auto"/>
    </w:pPr>
  </w:style>
  <w:style w:type="character" w:customStyle="1" w:styleId="ListParagraphChar">
    <w:name w:val="List Paragraph Char"/>
    <w:link w:val="ListParagraph"/>
    <w:uiPriority w:val="34"/>
    <w:rsid w:val="00685E66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7777"/>
    <w:pPr>
      <w:outlineLvl w:val="9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777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97777"/>
    <w:pPr>
      <w:overflowPunct/>
      <w:autoSpaceDE/>
      <w:autoSpaceDN/>
      <w:adjustRightInd/>
      <w:spacing w:after="200"/>
      <w:textAlignment w:val="auto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7777"/>
    <w:pPr>
      <w:numPr>
        <w:ilvl w:val="1"/>
      </w:numPr>
      <w:overflowPunct/>
      <w:autoSpaceDE/>
      <w:autoSpaceDN/>
      <w:adjustRightInd/>
      <w:spacing w:after="200" w:line="276" w:lineRule="auto"/>
      <w:textAlignment w:val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977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97777"/>
    <w:pPr>
      <w:overflowPunct/>
      <w:autoSpaceDE/>
      <w:autoSpaceDN/>
      <w:adjustRightInd/>
      <w:spacing w:after="200" w:line="276" w:lineRule="auto"/>
      <w:textAlignment w:val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09777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7777"/>
    <w:pPr>
      <w:pBdr>
        <w:bottom w:val="single" w:sz="4" w:space="4" w:color="4F81BD" w:themeColor="accent1"/>
      </w:pBdr>
      <w:overflowPunct/>
      <w:autoSpaceDE/>
      <w:autoSpaceDN/>
      <w:adjustRightInd/>
      <w:spacing w:before="200" w:after="280" w:line="276" w:lineRule="auto"/>
      <w:ind w:left="936" w:right="936"/>
      <w:textAlignment w:val="auto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7777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097777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9777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09777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09777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97777"/>
    <w:rPr>
      <w:b/>
      <w:bCs/>
      <w:smallCaps/>
      <w:spacing w:val="5"/>
    </w:rPr>
  </w:style>
  <w:style w:type="paragraph" w:customStyle="1" w:styleId="SpeechLast">
    <w:name w:val="Speech Last"/>
    <w:basedOn w:val="Normal"/>
    <w:link w:val="SpeechLastChar"/>
    <w:qFormat/>
    <w:rsid w:val="007A6BBF"/>
    <w:pPr>
      <w:suppressAutoHyphens/>
      <w:spacing w:after="120"/>
    </w:pPr>
    <w:rPr>
      <w:sz w:val="21"/>
    </w:rPr>
  </w:style>
  <w:style w:type="paragraph" w:styleId="Header">
    <w:name w:val="header"/>
    <w:basedOn w:val="Normal"/>
    <w:link w:val="HeaderChar"/>
    <w:uiPriority w:val="99"/>
    <w:rsid w:val="007A6BBF"/>
    <w:pPr>
      <w:tabs>
        <w:tab w:val="center" w:pos="4680"/>
        <w:tab w:val="right" w:pos="9360"/>
      </w:tabs>
    </w:pPr>
    <w:rPr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7A6BBF"/>
    <w:rPr>
      <w:rFonts w:ascii="Calibri" w:eastAsia="Times New Roman" w:hAnsi="Calibri" w:cs="Times New Roman"/>
      <w:szCs w:val="20"/>
    </w:rPr>
  </w:style>
  <w:style w:type="character" w:customStyle="1" w:styleId="SpeechLastChar">
    <w:name w:val="Speech Last Char"/>
    <w:link w:val="SpeechLast"/>
    <w:rsid w:val="007A6BBF"/>
    <w:rPr>
      <w:rFonts w:ascii="Calibri" w:eastAsia="Times New Roman" w:hAnsi="Calibri" w:cs="Times New Roman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935</Words>
  <Characters>4836</Characters>
  <Application>Microsoft Office Word</Application>
  <DocSecurity>0</DocSecurity>
  <Lines>403</Lines>
  <Paragraphs>320</Paragraphs>
  <ScaleCrop>false</ScaleCrop>
  <Company>at the Sign of the Dog</Company>
  <LinksUpToDate>false</LinksUpToDate>
  <CharactersWithSpaces>5451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1</cp:revision>
  <dcterms:created xsi:type="dcterms:W3CDTF">2013-06-03T20:19:00Z</dcterms:created>
  <dcterms:modified xsi:type="dcterms:W3CDTF">2013-06-03T20:20:00Z</dcterms:modified>
</cp:coreProperties>
</file>